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F5774" w14:textId="77777777" w:rsidR="00BF3F19" w:rsidRDefault="00BF3F19" w:rsidP="00BF3F19">
      <w:pPr>
        <w:pStyle w:val="Heading4"/>
        <w:jc w:val="center"/>
      </w:pPr>
      <w:r>
        <w:t>Markers of Effectiveness: Success Factors for Internal Facilitators</w:t>
      </w:r>
    </w:p>
    <w:p w14:paraId="0ADAF1F5" w14:textId="77777777" w:rsidR="00BF3F19" w:rsidRDefault="00BF3F19" w:rsidP="00BF3F19">
      <w:pPr>
        <w:pStyle w:val="Heading2"/>
        <w:spacing w:line="340" w:lineRule="exact"/>
        <w:jc w:val="center"/>
        <w:rPr>
          <w:rFonts w:ascii="Arial" w:hAnsi="Arial" w:cs="Arial"/>
          <w:b w:val="0"/>
          <w:bCs/>
          <w:i/>
          <w:iCs/>
          <w:color w:val="000000" w:themeColor="text1"/>
          <w:sz w:val="24"/>
          <w:szCs w:val="24"/>
          <w:u w:val="single"/>
        </w:rPr>
      </w:pPr>
    </w:p>
    <w:tbl>
      <w:tblPr>
        <w:tblW w:w="10080" w:type="dxa"/>
        <w:tblInd w:w="108" w:type="dxa"/>
        <w:tblBorders>
          <w:top w:val="single" w:sz="8" w:space="0" w:color="003D7F"/>
          <w:left w:val="single" w:sz="8" w:space="0" w:color="003D7F"/>
          <w:bottom w:val="single" w:sz="8" w:space="0" w:color="003D7F"/>
          <w:right w:val="single" w:sz="8" w:space="0" w:color="003D7F"/>
          <w:insideH w:val="single" w:sz="8" w:space="0" w:color="003D7F"/>
          <w:insideV w:val="single" w:sz="8" w:space="0" w:color="003D7F"/>
        </w:tblBorders>
        <w:tblLook w:val="04A0" w:firstRow="1" w:lastRow="0" w:firstColumn="1" w:lastColumn="0" w:noHBand="0" w:noVBand="1"/>
      </w:tblPr>
      <w:tblGrid>
        <w:gridCol w:w="6750"/>
        <w:gridCol w:w="3330"/>
      </w:tblGrid>
      <w:tr w:rsidR="00BF3F19" w14:paraId="0ADFB965"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shd w:val="clear" w:color="auto" w:fill="9AC5E9"/>
            <w:hideMark/>
          </w:tcPr>
          <w:p w14:paraId="0C80FE60" w14:textId="77777777" w:rsidR="00BF3F19" w:rsidRDefault="00BF3F19">
            <w:pPr>
              <w:jc w:val="center"/>
              <w:rPr>
                <w:b/>
              </w:rPr>
            </w:pPr>
            <w:r>
              <w:rPr>
                <w:b/>
              </w:rPr>
              <w:t>Success Factor</w:t>
            </w:r>
          </w:p>
        </w:tc>
        <w:tc>
          <w:tcPr>
            <w:tcW w:w="3330" w:type="dxa"/>
            <w:tcBorders>
              <w:top w:val="single" w:sz="8" w:space="0" w:color="003D7F"/>
              <w:left w:val="single" w:sz="8" w:space="0" w:color="003D7F"/>
              <w:bottom w:val="single" w:sz="8" w:space="0" w:color="003D7F"/>
              <w:right w:val="single" w:sz="8" w:space="0" w:color="003D7F"/>
            </w:tcBorders>
            <w:shd w:val="clear" w:color="auto" w:fill="9AC5E9"/>
            <w:hideMark/>
          </w:tcPr>
          <w:p w14:paraId="4BAB6F75" w14:textId="77777777" w:rsidR="00BF3F19" w:rsidRDefault="00BF3F19">
            <w:pPr>
              <w:jc w:val="center"/>
              <w:rPr>
                <w:b/>
              </w:rPr>
            </w:pPr>
            <w:r>
              <w:rPr>
                <w:b/>
              </w:rPr>
              <w:t>Comments</w:t>
            </w:r>
          </w:p>
        </w:tc>
      </w:tr>
      <w:tr w:rsidR="00BF3F19" w14:paraId="049BFA44"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43D7FBA8" w14:textId="77777777" w:rsidR="00BF3F19" w:rsidRDefault="00BF3F19" w:rsidP="001D15C4">
            <w:pPr>
              <w:pStyle w:val="ListParagraph"/>
              <w:numPr>
                <w:ilvl w:val="0"/>
                <w:numId w:val="1"/>
              </w:numPr>
              <w:ind w:left="360"/>
            </w:pPr>
            <w:r>
              <w:t>Facilitate versus lead the sessions. Avoid being prescriptive and overly directive. Instead, guide clients based on a balance between their energies and need to complete work products.</w:t>
            </w:r>
          </w:p>
          <w:p w14:paraId="4FDE3D10" w14:textId="77777777" w:rsidR="00BF3F19" w:rsidRDefault="00BF3F19" w:rsidP="001D15C4">
            <w:pPr>
              <w:pStyle w:val="ListParagraph"/>
              <w:numPr>
                <w:ilvl w:val="0"/>
                <w:numId w:val="2"/>
              </w:numPr>
            </w:pPr>
            <w:r>
              <w:t xml:space="preserve">Develop trust and respect of </w:t>
            </w:r>
            <w:proofErr w:type="gramStart"/>
            <w:r>
              <w:t>participants</w:t>
            </w:r>
            <w:proofErr w:type="gramEnd"/>
            <w:r>
              <w:t xml:space="preserve"> </w:t>
            </w:r>
          </w:p>
          <w:p w14:paraId="1BD97145" w14:textId="77777777" w:rsidR="00BF3F19" w:rsidRDefault="00BF3F19" w:rsidP="001D15C4">
            <w:pPr>
              <w:pStyle w:val="ListParagraph"/>
              <w:numPr>
                <w:ilvl w:val="0"/>
                <w:numId w:val="2"/>
              </w:numPr>
            </w:pPr>
            <w:r>
              <w:t xml:space="preserve">Maintain focus in </w:t>
            </w:r>
            <w:proofErr w:type="gramStart"/>
            <w:r>
              <w:t>group</w:t>
            </w:r>
            <w:proofErr w:type="gramEnd"/>
          </w:p>
          <w:p w14:paraId="7FDB3177" w14:textId="77777777" w:rsidR="00BF3F19" w:rsidRDefault="00BF3F19" w:rsidP="001D15C4">
            <w:pPr>
              <w:pStyle w:val="ListParagraph"/>
              <w:numPr>
                <w:ilvl w:val="0"/>
                <w:numId w:val="2"/>
              </w:numPr>
            </w:pPr>
            <w:r>
              <w:t>Ability to talk in front of people (confidence)</w:t>
            </w:r>
          </w:p>
          <w:p w14:paraId="1705946D" w14:textId="77777777" w:rsidR="00BF3F19" w:rsidRDefault="00BF3F19" w:rsidP="001D15C4">
            <w:pPr>
              <w:pStyle w:val="ListParagraph"/>
              <w:numPr>
                <w:ilvl w:val="0"/>
                <w:numId w:val="2"/>
              </w:numPr>
            </w:pPr>
            <w:r>
              <w:t xml:space="preserve">Identify key themes from a group </w:t>
            </w:r>
            <w:proofErr w:type="gramStart"/>
            <w:r>
              <w:t>discussion</w:t>
            </w:r>
            <w:proofErr w:type="gramEnd"/>
            <w:r>
              <w:t xml:space="preserve"> </w:t>
            </w:r>
          </w:p>
          <w:p w14:paraId="4C1BC62E" w14:textId="77777777" w:rsidR="00BF3F19" w:rsidRDefault="00BF3F19" w:rsidP="001D15C4">
            <w:pPr>
              <w:pStyle w:val="ListParagraph"/>
              <w:numPr>
                <w:ilvl w:val="0"/>
                <w:numId w:val="2"/>
              </w:numPr>
            </w:pPr>
            <w:r>
              <w:t xml:space="preserve">Ability to remain </w:t>
            </w:r>
            <w:proofErr w:type="gramStart"/>
            <w:r>
              <w:t>objective</w:t>
            </w:r>
            <w:proofErr w:type="gramEnd"/>
          </w:p>
          <w:p w14:paraId="608EAF78" w14:textId="77777777" w:rsidR="00BF3F19" w:rsidRDefault="00BF3F19" w:rsidP="001D15C4">
            <w:pPr>
              <w:pStyle w:val="ListParagraph"/>
              <w:numPr>
                <w:ilvl w:val="0"/>
                <w:numId w:val="2"/>
              </w:numPr>
            </w:pPr>
            <w:r>
              <w:t>Leading a brainstorm</w:t>
            </w:r>
          </w:p>
          <w:p w14:paraId="5CEE89D9" w14:textId="77777777" w:rsidR="00BF3F19" w:rsidRDefault="00BF3F19" w:rsidP="001D15C4">
            <w:pPr>
              <w:pStyle w:val="ListParagraph"/>
              <w:numPr>
                <w:ilvl w:val="0"/>
                <w:numId w:val="2"/>
              </w:numPr>
              <w:rPr>
                <w:b/>
                <w:u w:val="single"/>
              </w:rPr>
            </w:pPr>
            <w:r>
              <w:t>Channeling discussions</w:t>
            </w:r>
          </w:p>
        </w:tc>
        <w:tc>
          <w:tcPr>
            <w:tcW w:w="3330" w:type="dxa"/>
            <w:tcBorders>
              <w:top w:val="single" w:sz="8" w:space="0" w:color="003D7F"/>
              <w:left w:val="single" w:sz="8" w:space="0" w:color="003D7F"/>
              <w:bottom w:val="single" w:sz="8" w:space="0" w:color="003D7F"/>
              <w:right w:val="single" w:sz="8" w:space="0" w:color="003D7F"/>
            </w:tcBorders>
          </w:tcPr>
          <w:p w14:paraId="462B4251" w14:textId="646C5FB1" w:rsidR="00BF3F19" w:rsidRDefault="00BF3F19">
            <w:pPr>
              <w:pStyle w:val="BodyText"/>
              <w:rPr>
                <w:rFonts w:ascii="Arial" w:hAnsi="Arial" w:cs="Arial"/>
                <w:b/>
                <w:color w:val="000000" w:themeColor="text1"/>
                <w:szCs w:val="24"/>
                <w:u w:val="single"/>
              </w:rPr>
            </w:pPr>
          </w:p>
        </w:tc>
      </w:tr>
      <w:tr w:rsidR="00BF3F19" w14:paraId="556F240C"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6EDCB833" w14:textId="77777777" w:rsidR="00BF3F19" w:rsidRDefault="00BF3F19" w:rsidP="001D15C4">
            <w:pPr>
              <w:pStyle w:val="ListParagraph"/>
              <w:numPr>
                <w:ilvl w:val="0"/>
                <w:numId w:val="1"/>
              </w:numPr>
              <w:ind w:left="360"/>
              <w:rPr>
                <w:rFonts w:cs="Times New Roman"/>
                <w:szCs w:val="20"/>
              </w:rPr>
            </w:pPr>
            <w:r>
              <w:t>Acknowledge others’ comments explicitly by:</w:t>
            </w:r>
          </w:p>
          <w:p w14:paraId="249370E5" w14:textId="77777777" w:rsidR="00BF3F19" w:rsidRDefault="00BF3F19" w:rsidP="001D15C4">
            <w:pPr>
              <w:pStyle w:val="ListParagraph"/>
              <w:numPr>
                <w:ilvl w:val="0"/>
                <w:numId w:val="3"/>
              </w:numPr>
            </w:pPr>
            <w:r>
              <w:t>Using interpersonal communication skills</w:t>
            </w:r>
          </w:p>
          <w:p w14:paraId="475EB81D" w14:textId="77777777" w:rsidR="00BF3F19" w:rsidRDefault="00BF3F19" w:rsidP="001D15C4">
            <w:pPr>
              <w:pStyle w:val="ListParagraph"/>
              <w:numPr>
                <w:ilvl w:val="0"/>
                <w:numId w:val="3"/>
              </w:numPr>
            </w:pPr>
            <w:r>
              <w:t>Paraphrasing conversations positively</w:t>
            </w:r>
          </w:p>
          <w:p w14:paraId="17CA0FD9" w14:textId="77777777" w:rsidR="00BF3F19" w:rsidRDefault="00BF3F19" w:rsidP="001D15C4">
            <w:pPr>
              <w:pStyle w:val="ListParagraph"/>
              <w:numPr>
                <w:ilvl w:val="0"/>
                <w:numId w:val="3"/>
              </w:numPr>
            </w:pPr>
            <w:r>
              <w:t xml:space="preserve">Good rapport building skills including: </w:t>
            </w:r>
          </w:p>
          <w:p w14:paraId="3DCEAD1B" w14:textId="77777777" w:rsidR="00BF3F19" w:rsidRDefault="00BF3F19" w:rsidP="001D15C4">
            <w:pPr>
              <w:pStyle w:val="ListParagraph"/>
              <w:numPr>
                <w:ilvl w:val="0"/>
                <w:numId w:val="4"/>
              </w:numPr>
              <w:ind w:left="1080"/>
            </w:pPr>
            <w:r>
              <w:t>Smiling and nodding</w:t>
            </w:r>
          </w:p>
          <w:p w14:paraId="3CD3C445" w14:textId="77777777" w:rsidR="00BF3F19" w:rsidRDefault="00BF3F19" w:rsidP="001D15C4">
            <w:pPr>
              <w:pStyle w:val="ListParagraph"/>
              <w:numPr>
                <w:ilvl w:val="0"/>
                <w:numId w:val="4"/>
              </w:numPr>
              <w:ind w:left="1080"/>
            </w:pPr>
            <w:r>
              <w:t>Paraphrasing and reflecting back</w:t>
            </w:r>
          </w:p>
          <w:p w14:paraId="231D4E47" w14:textId="77777777" w:rsidR="00BF3F19" w:rsidRDefault="00BF3F19" w:rsidP="001D15C4">
            <w:pPr>
              <w:pStyle w:val="ListParagraph"/>
              <w:numPr>
                <w:ilvl w:val="0"/>
                <w:numId w:val="4"/>
              </w:numPr>
              <w:ind w:left="1080"/>
            </w:pPr>
            <w:r>
              <w:t>Making connections between individual comments and the work as a whole</w:t>
            </w:r>
          </w:p>
        </w:tc>
        <w:tc>
          <w:tcPr>
            <w:tcW w:w="3330" w:type="dxa"/>
            <w:tcBorders>
              <w:top w:val="single" w:sz="8" w:space="0" w:color="003D7F"/>
              <w:left w:val="single" w:sz="8" w:space="0" w:color="003D7F"/>
              <w:bottom w:val="single" w:sz="8" w:space="0" w:color="003D7F"/>
              <w:right w:val="single" w:sz="8" w:space="0" w:color="003D7F"/>
            </w:tcBorders>
          </w:tcPr>
          <w:p w14:paraId="3650D103" w14:textId="056A06D7" w:rsidR="00BF3F19" w:rsidRDefault="00BF3F19">
            <w:pPr>
              <w:pStyle w:val="BodyText"/>
              <w:rPr>
                <w:rFonts w:ascii="Arial" w:hAnsi="Arial" w:cs="Arial"/>
                <w:b/>
                <w:color w:val="000000" w:themeColor="text1"/>
                <w:szCs w:val="24"/>
                <w:u w:val="single"/>
              </w:rPr>
            </w:pPr>
          </w:p>
        </w:tc>
      </w:tr>
      <w:tr w:rsidR="00BF3F19" w14:paraId="3FBBE363" w14:textId="77777777" w:rsidTr="00BF3F19">
        <w:trPr>
          <w:cantSplit/>
          <w:trHeight w:val="3139"/>
        </w:trPr>
        <w:tc>
          <w:tcPr>
            <w:tcW w:w="6750" w:type="dxa"/>
            <w:tcBorders>
              <w:top w:val="single" w:sz="8" w:space="0" w:color="003D7F"/>
              <w:left w:val="single" w:sz="8" w:space="0" w:color="003D7F"/>
              <w:bottom w:val="single" w:sz="8" w:space="0" w:color="003D7F"/>
              <w:right w:val="single" w:sz="8" w:space="0" w:color="003D7F"/>
            </w:tcBorders>
            <w:hideMark/>
          </w:tcPr>
          <w:p w14:paraId="23C6D6E6" w14:textId="77777777" w:rsidR="00BF3F19" w:rsidRDefault="00BF3F19" w:rsidP="001D15C4">
            <w:pPr>
              <w:pStyle w:val="ListParagraph"/>
              <w:numPr>
                <w:ilvl w:val="0"/>
                <w:numId w:val="1"/>
              </w:numPr>
              <w:ind w:left="360"/>
              <w:rPr>
                <w:rFonts w:cs="Times New Roman"/>
                <w:szCs w:val="20"/>
              </w:rPr>
            </w:pPr>
            <w:r>
              <w:t>Adjust the session agenda in real time, balancing the speed the team can reasonably achieve with the ultimate objectives of the project.</w:t>
            </w:r>
          </w:p>
          <w:p w14:paraId="1E2EF6AB" w14:textId="77777777" w:rsidR="00BF3F19" w:rsidRDefault="00BF3F19" w:rsidP="001D15C4">
            <w:pPr>
              <w:pStyle w:val="ListParagraph"/>
              <w:numPr>
                <w:ilvl w:val="0"/>
                <w:numId w:val="5"/>
              </w:numPr>
            </w:pPr>
            <w:r>
              <w:t>Keep meeting moving towards objectives/</w:t>
            </w:r>
            <w:proofErr w:type="gramStart"/>
            <w:r>
              <w:t>accountabilities</w:t>
            </w:r>
            <w:proofErr w:type="gramEnd"/>
          </w:p>
          <w:p w14:paraId="0AB9D20B" w14:textId="77777777" w:rsidR="00BF3F19" w:rsidRDefault="00BF3F19" w:rsidP="001D15C4">
            <w:pPr>
              <w:pStyle w:val="ListParagraph"/>
              <w:numPr>
                <w:ilvl w:val="0"/>
                <w:numId w:val="5"/>
              </w:numPr>
            </w:pPr>
            <w:r>
              <w:t xml:space="preserve">Ability to set the content and parameters of the </w:t>
            </w:r>
            <w:proofErr w:type="gramStart"/>
            <w:r>
              <w:t>meeting</w:t>
            </w:r>
            <w:proofErr w:type="gramEnd"/>
          </w:p>
          <w:p w14:paraId="15BBB442" w14:textId="77777777" w:rsidR="00BF3F19" w:rsidRDefault="00BF3F19" w:rsidP="001D15C4">
            <w:pPr>
              <w:pStyle w:val="ListParagraph"/>
              <w:numPr>
                <w:ilvl w:val="0"/>
                <w:numId w:val="5"/>
              </w:numPr>
            </w:pPr>
            <w:r>
              <w:t>Time management skills</w:t>
            </w:r>
          </w:p>
        </w:tc>
        <w:tc>
          <w:tcPr>
            <w:tcW w:w="3330" w:type="dxa"/>
            <w:tcBorders>
              <w:top w:val="single" w:sz="8" w:space="0" w:color="003D7F"/>
              <w:left w:val="single" w:sz="8" w:space="0" w:color="003D7F"/>
              <w:bottom w:val="single" w:sz="8" w:space="0" w:color="003D7F"/>
              <w:right w:val="single" w:sz="8" w:space="0" w:color="003D7F"/>
            </w:tcBorders>
          </w:tcPr>
          <w:p w14:paraId="5CFF0DA9" w14:textId="56CC45A5" w:rsidR="00BF3F19" w:rsidRDefault="00BF3F19">
            <w:pPr>
              <w:pStyle w:val="BodyText"/>
              <w:rPr>
                <w:rFonts w:ascii="Arial" w:hAnsi="Arial" w:cs="Arial"/>
                <w:b/>
                <w:color w:val="000000" w:themeColor="text1"/>
                <w:szCs w:val="24"/>
                <w:u w:val="single"/>
              </w:rPr>
            </w:pPr>
          </w:p>
        </w:tc>
      </w:tr>
      <w:tr w:rsidR="00BF3F19" w14:paraId="54FE3C2E"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260F2263" w14:textId="77777777" w:rsidR="00BF3F19" w:rsidRDefault="00BF3F19" w:rsidP="001D15C4">
            <w:pPr>
              <w:pStyle w:val="ListParagraph"/>
              <w:numPr>
                <w:ilvl w:val="0"/>
                <w:numId w:val="1"/>
              </w:numPr>
              <w:ind w:left="360"/>
              <w:rPr>
                <w:rFonts w:cs="Times New Roman"/>
                <w:szCs w:val="20"/>
              </w:rPr>
            </w:pPr>
            <w:r>
              <w:lastRenderedPageBreak/>
              <w:t xml:space="preserve">Actively and empathetically listen to and engage with others. Read body language and facial expressions to gauge participants’ state of mind, while respecting cross cultural communication of participants through their use of language and non-verbal gestures.   Use your assessment of participants’ state of mind to ask probing questions or call out and test apparent issues with the team’s dynamics (e.g., feelings, trust, ground rules) within the cultural context of each participant. Having an understanding of ourselves and our own cultural frames of reference and being open to learn about </w:t>
            </w:r>
            <w:proofErr w:type="gramStart"/>
            <w:r>
              <w:t>peoples</w:t>
            </w:r>
            <w:proofErr w:type="gramEnd"/>
            <w:r>
              <w:t xml:space="preserve"> cultures can help us appreciate one another and respectfully work together. </w:t>
            </w:r>
          </w:p>
          <w:p w14:paraId="2DA6E624" w14:textId="77777777" w:rsidR="00BF3F19" w:rsidRDefault="00BF3F19" w:rsidP="001D15C4">
            <w:pPr>
              <w:pStyle w:val="ListParagraph"/>
              <w:numPr>
                <w:ilvl w:val="0"/>
                <w:numId w:val="6"/>
              </w:numPr>
            </w:pPr>
            <w:r>
              <w:t xml:space="preserve">Use good communication skills such as active listening and reflective questioning and other listening </w:t>
            </w:r>
            <w:proofErr w:type="gramStart"/>
            <w:r>
              <w:t>skills</w:t>
            </w:r>
            <w:proofErr w:type="gramEnd"/>
          </w:p>
          <w:p w14:paraId="76D7B310" w14:textId="77777777" w:rsidR="00BF3F19" w:rsidRDefault="00BF3F19" w:rsidP="001D15C4">
            <w:pPr>
              <w:pStyle w:val="ListParagraph"/>
              <w:numPr>
                <w:ilvl w:val="0"/>
                <w:numId w:val="6"/>
              </w:numPr>
            </w:pPr>
            <w:r>
              <w:t>Engagement skills, ability to engage a variety of audiences</w:t>
            </w:r>
          </w:p>
        </w:tc>
        <w:tc>
          <w:tcPr>
            <w:tcW w:w="3330" w:type="dxa"/>
            <w:tcBorders>
              <w:top w:val="single" w:sz="8" w:space="0" w:color="003D7F"/>
              <w:left w:val="single" w:sz="8" w:space="0" w:color="003D7F"/>
              <w:bottom w:val="single" w:sz="8" w:space="0" w:color="003D7F"/>
              <w:right w:val="single" w:sz="8" w:space="0" w:color="003D7F"/>
            </w:tcBorders>
          </w:tcPr>
          <w:p w14:paraId="4BFD71A9" w14:textId="68BD879A" w:rsidR="00BF3F19" w:rsidRDefault="00BF3F19">
            <w:pPr>
              <w:pStyle w:val="BodyText"/>
              <w:rPr>
                <w:rFonts w:ascii="Arial" w:hAnsi="Arial" w:cs="Arial"/>
                <w:b/>
                <w:color w:val="000000" w:themeColor="text1"/>
                <w:szCs w:val="24"/>
                <w:u w:val="single"/>
              </w:rPr>
            </w:pPr>
          </w:p>
        </w:tc>
      </w:tr>
      <w:tr w:rsidR="00BF3F19" w14:paraId="7F25DD46"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38579E1B" w14:textId="77777777" w:rsidR="00BF3F19" w:rsidRDefault="00BF3F19" w:rsidP="001D15C4">
            <w:pPr>
              <w:pStyle w:val="ListParagraph"/>
              <w:numPr>
                <w:ilvl w:val="0"/>
                <w:numId w:val="1"/>
              </w:numPr>
              <w:ind w:left="360"/>
              <w:rPr>
                <w:rFonts w:cs="Times New Roman"/>
                <w:szCs w:val="20"/>
              </w:rPr>
            </w:pPr>
            <w:r>
              <w:t xml:space="preserve">When flip charting, record </w:t>
            </w:r>
            <w:r>
              <w:rPr>
                <w:i/>
              </w:rPr>
              <w:t>their</w:t>
            </w:r>
            <w:r>
              <w:t xml:space="preserve"> thoughts and specific words versus your own. Avoid impressing your own ideas on top of theirs. This is a nuanced factor as clients will often benefit from your advice, but only when requested, </w:t>
            </w:r>
            <w:proofErr w:type="gramStart"/>
            <w:r>
              <w:t>considered</w:t>
            </w:r>
            <w:proofErr w:type="gramEnd"/>
            <w:r>
              <w:t xml:space="preserve"> and accepted.       </w:t>
            </w:r>
          </w:p>
          <w:p w14:paraId="14595325" w14:textId="77777777" w:rsidR="00BF3F19" w:rsidRDefault="00BF3F19" w:rsidP="001D15C4">
            <w:pPr>
              <w:pStyle w:val="ListParagraph"/>
              <w:numPr>
                <w:ilvl w:val="0"/>
                <w:numId w:val="7"/>
              </w:numPr>
            </w:pPr>
            <w:r>
              <w:t>Ability to summarize discussions</w:t>
            </w:r>
          </w:p>
        </w:tc>
        <w:tc>
          <w:tcPr>
            <w:tcW w:w="3330" w:type="dxa"/>
            <w:tcBorders>
              <w:top w:val="single" w:sz="8" w:space="0" w:color="003D7F"/>
              <w:left w:val="single" w:sz="8" w:space="0" w:color="003D7F"/>
              <w:bottom w:val="single" w:sz="8" w:space="0" w:color="003D7F"/>
              <w:right w:val="single" w:sz="8" w:space="0" w:color="003D7F"/>
            </w:tcBorders>
          </w:tcPr>
          <w:p w14:paraId="41D7640B" w14:textId="2A4CE926" w:rsidR="00BF3F19" w:rsidRDefault="00BF3F19">
            <w:pPr>
              <w:pStyle w:val="BodyText"/>
              <w:rPr>
                <w:rFonts w:ascii="Arial" w:hAnsi="Arial" w:cs="Arial"/>
                <w:b/>
                <w:color w:val="000000" w:themeColor="text1"/>
                <w:szCs w:val="24"/>
                <w:u w:val="single"/>
              </w:rPr>
            </w:pPr>
          </w:p>
        </w:tc>
      </w:tr>
      <w:tr w:rsidR="00BF3F19" w14:paraId="205B0855"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6AA6BA1E" w14:textId="77777777" w:rsidR="00BF3F19" w:rsidRDefault="00BF3F19" w:rsidP="001D15C4">
            <w:pPr>
              <w:pStyle w:val="ListParagraph"/>
              <w:numPr>
                <w:ilvl w:val="0"/>
                <w:numId w:val="1"/>
              </w:numPr>
              <w:ind w:left="360"/>
              <w:rPr>
                <w:rFonts w:cs="Times New Roman"/>
                <w:szCs w:val="20"/>
              </w:rPr>
            </w:pPr>
            <w:r>
              <w:t xml:space="preserve">Always allow participants to critique and adjust your notes after you process them. Adjusting notes based on participant feedback builds understanding, buy-in, and a willingness to adapt one’s self to agreed-upon findings and commitments.  </w:t>
            </w:r>
          </w:p>
        </w:tc>
        <w:tc>
          <w:tcPr>
            <w:tcW w:w="3330" w:type="dxa"/>
            <w:tcBorders>
              <w:top w:val="single" w:sz="8" w:space="0" w:color="003D7F"/>
              <w:left w:val="single" w:sz="8" w:space="0" w:color="003D7F"/>
              <w:bottom w:val="single" w:sz="8" w:space="0" w:color="003D7F"/>
              <w:right w:val="single" w:sz="8" w:space="0" w:color="003D7F"/>
            </w:tcBorders>
          </w:tcPr>
          <w:p w14:paraId="193EFC20" w14:textId="3DBDA98F" w:rsidR="00BF3F19" w:rsidRDefault="00BF3F19">
            <w:pPr>
              <w:pStyle w:val="BodyText"/>
              <w:rPr>
                <w:rFonts w:ascii="Arial" w:hAnsi="Arial" w:cs="Arial"/>
                <w:b/>
                <w:color w:val="000000" w:themeColor="text1"/>
                <w:szCs w:val="24"/>
                <w:u w:val="single"/>
              </w:rPr>
            </w:pPr>
          </w:p>
        </w:tc>
      </w:tr>
      <w:tr w:rsidR="00BF3F19" w14:paraId="1720B446"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5F5B5AE7" w14:textId="77777777" w:rsidR="00BF3F19" w:rsidRDefault="00BF3F19" w:rsidP="001D15C4">
            <w:pPr>
              <w:pStyle w:val="ListParagraph"/>
              <w:numPr>
                <w:ilvl w:val="0"/>
                <w:numId w:val="1"/>
              </w:numPr>
              <w:ind w:left="360"/>
              <w:rPr>
                <w:rFonts w:cs="Times New Roman"/>
                <w:szCs w:val="20"/>
              </w:rPr>
            </w:pPr>
            <w:r>
              <w:t>Avoid influencing teams to make decisions they are not ready or willing to make. Be patient and take small steps in these situations.</w:t>
            </w:r>
          </w:p>
          <w:p w14:paraId="4EBB2855" w14:textId="77777777" w:rsidR="00BF3F19" w:rsidRDefault="00BF3F19" w:rsidP="001D15C4">
            <w:pPr>
              <w:pStyle w:val="ListParagraph"/>
              <w:numPr>
                <w:ilvl w:val="0"/>
                <w:numId w:val="8"/>
              </w:numPr>
            </w:pPr>
            <w:r>
              <w:t>Decision making skills</w:t>
            </w:r>
          </w:p>
        </w:tc>
        <w:tc>
          <w:tcPr>
            <w:tcW w:w="3330" w:type="dxa"/>
            <w:tcBorders>
              <w:top w:val="single" w:sz="8" w:space="0" w:color="003D7F"/>
              <w:left w:val="single" w:sz="8" w:space="0" w:color="003D7F"/>
              <w:bottom w:val="single" w:sz="8" w:space="0" w:color="003D7F"/>
              <w:right w:val="single" w:sz="8" w:space="0" w:color="003D7F"/>
            </w:tcBorders>
          </w:tcPr>
          <w:p w14:paraId="7D072B9A" w14:textId="1B157990" w:rsidR="00BF3F19" w:rsidRDefault="00BF3F19">
            <w:pPr>
              <w:pStyle w:val="BodyText"/>
              <w:rPr>
                <w:rFonts w:ascii="Arial" w:hAnsi="Arial" w:cs="Arial"/>
                <w:b/>
                <w:color w:val="000000" w:themeColor="text1"/>
                <w:szCs w:val="24"/>
                <w:u w:val="single"/>
              </w:rPr>
            </w:pPr>
          </w:p>
        </w:tc>
      </w:tr>
      <w:tr w:rsidR="00BF3F19" w14:paraId="7F455FE7"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5CB0A8AF" w14:textId="77777777" w:rsidR="00BF3F19" w:rsidRDefault="00BF3F19" w:rsidP="001D15C4">
            <w:pPr>
              <w:pStyle w:val="ListParagraph"/>
              <w:numPr>
                <w:ilvl w:val="0"/>
                <w:numId w:val="1"/>
              </w:numPr>
              <w:ind w:left="360"/>
              <w:rPr>
                <w:rFonts w:cs="Times New Roman"/>
                <w:szCs w:val="20"/>
              </w:rPr>
            </w:pPr>
            <w:r>
              <w:t xml:space="preserve">Make sure that </w:t>
            </w:r>
            <w:r>
              <w:rPr>
                <w:i/>
              </w:rPr>
              <w:t>each</w:t>
            </w:r>
            <w:r>
              <w:t xml:space="preserve"> individual participant is feeling and doing OK at the end of each day. As difficult conversations are had in the room, seemingly stable temperaments may waver, and you need to know it.  </w:t>
            </w:r>
          </w:p>
          <w:p w14:paraId="004437D1" w14:textId="77777777" w:rsidR="00BF3F19" w:rsidRDefault="00BF3F19" w:rsidP="001D15C4">
            <w:pPr>
              <w:pStyle w:val="ListParagraph"/>
              <w:numPr>
                <w:ilvl w:val="0"/>
                <w:numId w:val="9"/>
              </w:numPr>
            </w:pPr>
            <w:r>
              <w:t xml:space="preserve">Ability to enforce ground rules and explain </w:t>
            </w:r>
            <w:proofErr w:type="gramStart"/>
            <w:r>
              <w:t>boundaries</w:t>
            </w:r>
            <w:proofErr w:type="gramEnd"/>
          </w:p>
          <w:p w14:paraId="541DF22A" w14:textId="77777777" w:rsidR="00BF3F19" w:rsidRDefault="00BF3F19" w:rsidP="001D15C4">
            <w:pPr>
              <w:pStyle w:val="ListParagraph"/>
              <w:numPr>
                <w:ilvl w:val="0"/>
                <w:numId w:val="9"/>
              </w:numPr>
            </w:pPr>
            <w:r>
              <w:t xml:space="preserve">Facilitation of participants from various levels within the organization </w:t>
            </w:r>
          </w:p>
        </w:tc>
        <w:tc>
          <w:tcPr>
            <w:tcW w:w="3330" w:type="dxa"/>
            <w:tcBorders>
              <w:top w:val="single" w:sz="8" w:space="0" w:color="003D7F"/>
              <w:left w:val="single" w:sz="8" w:space="0" w:color="003D7F"/>
              <w:bottom w:val="single" w:sz="8" w:space="0" w:color="003D7F"/>
              <w:right w:val="single" w:sz="8" w:space="0" w:color="003D7F"/>
            </w:tcBorders>
          </w:tcPr>
          <w:p w14:paraId="1BE019AA" w14:textId="19A28CAB" w:rsidR="00BF3F19" w:rsidRDefault="00BF3F19">
            <w:pPr>
              <w:pStyle w:val="BodyText"/>
              <w:rPr>
                <w:rFonts w:ascii="Arial" w:hAnsi="Arial" w:cs="Arial"/>
                <w:b/>
                <w:color w:val="000000" w:themeColor="text1"/>
                <w:szCs w:val="24"/>
                <w:u w:val="single"/>
              </w:rPr>
            </w:pPr>
          </w:p>
        </w:tc>
      </w:tr>
      <w:tr w:rsidR="00BF3F19" w14:paraId="09F10BE2"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237D1642" w14:textId="77777777" w:rsidR="00BF3F19" w:rsidRDefault="00BF3F19" w:rsidP="001D15C4">
            <w:pPr>
              <w:pStyle w:val="ListParagraph"/>
              <w:numPr>
                <w:ilvl w:val="0"/>
                <w:numId w:val="1"/>
              </w:numPr>
              <w:ind w:left="360"/>
              <w:rPr>
                <w:rFonts w:cs="Times New Roman"/>
                <w:szCs w:val="20"/>
              </w:rPr>
            </w:pPr>
            <w:r>
              <w:lastRenderedPageBreak/>
              <w:t xml:space="preserve">Make sure that </w:t>
            </w:r>
            <w:r>
              <w:rPr>
                <w:i/>
              </w:rPr>
              <w:t>you</w:t>
            </w:r>
            <w:r>
              <w:t xml:space="preserve"> are OK with everyone in the room. If you have misgivings or negative feelings about someone, always avoid making that the basis for your decisions and actions in facilitation.  </w:t>
            </w:r>
          </w:p>
          <w:p w14:paraId="10CBA6D7" w14:textId="77777777" w:rsidR="00BF3F19" w:rsidRDefault="00BF3F19" w:rsidP="001D15C4">
            <w:pPr>
              <w:pStyle w:val="ListParagraph"/>
              <w:numPr>
                <w:ilvl w:val="0"/>
                <w:numId w:val="10"/>
              </w:numPr>
            </w:pPr>
            <w:r>
              <w:t>No perceived biases</w:t>
            </w:r>
          </w:p>
          <w:p w14:paraId="6FCC36CE" w14:textId="77777777" w:rsidR="00BF3F19" w:rsidRDefault="00BF3F19" w:rsidP="001D15C4">
            <w:pPr>
              <w:pStyle w:val="ListParagraph"/>
              <w:numPr>
                <w:ilvl w:val="0"/>
                <w:numId w:val="10"/>
              </w:numPr>
            </w:pPr>
            <w:r>
              <w:t xml:space="preserve">Don’t alienate </w:t>
            </w:r>
            <w:proofErr w:type="gramStart"/>
            <w:r>
              <w:t>people</w:t>
            </w:r>
            <w:proofErr w:type="gramEnd"/>
          </w:p>
          <w:p w14:paraId="085F7F97" w14:textId="77777777" w:rsidR="00BF3F19" w:rsidRDefault="00BF3F19" w:rsidP="001D15C4">
            <w:pPr>
              <w:pStyle w:val="ListParagraph"/>
              <w:numPr>
                <w:ilvl w:val="0"/>
                <w:numId w:val="10"/>
              </w:numPr>
            </w:pPr>
            <w:r>
              <w:t>Facilitation of participants of diverse backgrounds</w:t>
            </w:r>
          </w:p>
        </w:tc>
        <w:tc>
          <w:tcPr>
            <w:tcW w:w="3330" w:type="dxa"/>
            <w:tcBorders>
              <w:top w:val="single" w:sz="8" w:space="0" w:color="003D7F"/>
              <w:left w:val="single" w:sz="8" w:space="0" w:color="003D7F"/>
              <w:bottom w:val="single" w:sz="8" w:space="0" w:color="003D7F"/>
              <w:right w:val="single" w:sz="8" w:space="0" w:color="003D7F"/>
            </w:tcBorders>
          </w:tcPr>
          <w:p w14:paraId="52AE75FB" w14:textId="27FC0688" w:rsidR="00BF3F19" w:rsidRDefault="00BF3F19">
            <w:pPr>
              <w:pStyle w:val="BodyText"/>
              <w:rPr>
                <w:rFonts w:ascii="Arial" w:hAnsi="Arial" w:cs="Arial"/>
                <w:b/>
                <w:color w:val="000000" w:themeColor="text1"/>
                <w:szCs w:val="24"/>
                <w:u w:val="single"/>
              </w:rPr>
            </w:pPr>
          </w:p>
        </w:tc>
      </w:tr>
      <w:tr w:rsidR="00BF3F19" w14:paraId="6897C999"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7F618D94" w14:textId="77777777" w:rsidR="00BF3F19" w:rsidRDefault="00BF3F19" w:rsidP="001D15C4">
            <w:pPr>
              <w:pStyle w:val="ListParagraph"/>
              <w:numPr>
                <w:ilvl w:val="0"/>
                <w:numId w:val="1"/>
              </w:numPr>
              <w:ind w:left="360"/>
              <w:rPr>
                <w:rFonts w:cs="Times New Roman"/>
                <w:szCs w:val="20"/>
              </w:rPr>
            </w:pPr>
            <w:r>
              <w:t>Allow the teams to go off on tangents, confident that the DAPIM</w:t>
            </w:r>
            <w:r>
              <w:rPr>
                <w:vertAlign w:val="superscript"/>
              </w:rPr>
              <w:t>TM</w:t>
            </w:r>
            <w:r>
              <w:t xml:space="preserve"> method allows you to bring them back to the work objectives. These tangents often yield new insights and important ideas for later use within the work.  </w:t>
            </w:r>
          </w:p>
        </w:tc>
        <w:tc>
          <w:tcPr>
            <w:tcW w:w="3330" w:type="dxa"/>
            <w:tcBorders>
              <w:top w:val="single" w:sz="8" w:space="0" w:color="003D7F"/>
              <w:left w:val="single" w:sz="8" w:space="0" w:color="003D7F"/>
              <w:bottom w:val="single" w:sz="8" w:space="0" w:color="003D7F"/>
              <w:right w:val="single" w:sz="8" w:space="0" w:color="003D7F"/>
            </w:tcBorders>
          </w:tcPr>
          <w:p w14:paraId="5C81549C" w14:textId="5DAE031B" w:rsidR="00BF3F19" w:rsidRDefault="00BF3F19">
            <w:pPr>
              <w:pStyle w:val="BodyText"/>
              <w:rPr>
                <w:rFonts w:ascii="Arial" w:hAnsi="Arial" w:cs="Arial"/>
                <w:b/>
                <w:color w:val="000000" w:themeColor="text1"/>
                <w:szCs w:val="24"/>
                <w:u w:val="single"/>
              </w:rPr>
            </w:pPr>
          </w:p>
        </w:tc>
      </w:tr>
      <w:tr w:rsidR="00BF3F19" w14:paraId="337D3789"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221DE620" w14:textId="77777777" w:rsidR="00BF3F19" w:rsidRDefault="00BF3F19" w:rsidP="001D15C4">
            <w:pPr>
              <w:pStyle w:val="ListParagraph"/>
              <w:numPr>
                <w:ilvl w:val="0"/>
                <w:numId w:val="1"/>
              </w:numPr>
              <w:ind w:left="360"/>
              <w:rPr>
                <w:rFonts w:cs="Times New Roman"/>
                <w:szCs w:val="20"/>
              </w:rPr>
            </w:pPr>
            <w:r>
              <w:t>When teams are going off on tangents, provide them a line of sight to how their discussion fits into the DAPIM</w:t>
            </w:r>
            <w:r>
              <w:rPr>
                <w:vertAlign w:val="superscript"/>
              </w:rPr>
              <w:t>TM</w:t>
            </w:r>
            <w:r>
              <w:t xml:space="preserve"> model (e.g., “right now you are adding a finding to one of your priority topics”).</w:t>
            </w:r>
          </w:p>
          <w:p w14:paraId="7012108B" w14:textId="77777777" w:rsidR="00BF3F19" w:rsidRDefault="00BF3F19" w:rsidP="001D15C4">
            <w:pPr>
              <w:pStyle w:val="ListParagraph"/>
              <w:numPr>
                <w:ilvl w:val="0"/>
                <w:numId w:val="11"/>
              </w:numPr>
            </w:pPr>
            <w:r>
              <w:t xml:space="preserve">Recognize if there is a lack of progress in the meeting and help get participants back on </w:t>
            </w:r>
            <w:proofErr w:type="gramStart"/>
            <w:r>
              <w:t>track</w:t>
            </w:r>
            <w:proofErr w:type="gramEnd"/>
          </w:p>
          <w:p w14:paraId="0011AA2C" w14:textId="77777777" w:rsidR="00BF3F19" w:rsidRDefault="00BF3F19" w:rsidP="001D15C4">
            <w:pPr>
              <w:pStyle w:val="ListParagraph"/>
              <w:numPr>
                <w:ilvl w:val="0"/>
                <w:numId w:val="11"/>
              </w:numPr>
            </w:pPr>
            <w:r>
              <w:t>Ability to maintain focus and purpose of group-keep them on target</w:t>
            </w:r>
          </w:p>
        </w:tc>
        <w:tc>
          <w:tcPr>
            <w:tcW w:w="3330" w:type="dxa"/>
            <w:tcBorders>
              <w:top w:val="single" w:sz="8" w:space="0" w:color="003D7F"/>
              <w:left w:val="single" w:sz="8" w:space="0" w:color="003D7F"/>
              <w:bottom w:val="single" w:sz="8" w:space="0" w:color="003D7F"/>
              <w:right w:val="single" w:sz="8" w:space="0" w:color="003D7F"/>
            </w:tcBorders>
          </w:tcPr>
          <w:p w14:paraId="40BA0F42" w14:textId="3F17A51D" w:rsidR="00BF3F19" w:rsidRDefault="00BF3F19">
            <w:pPr>
              <w:pStyle w:val="BodyText"/>
              <w:rPr>
                <w:rFonts w:ascii="Arial" w:hAnsi="Arial" w:cs="Arial"/>
                <w:b/>
                <w:color w:val="000000" w:themeColor="text1"/>
                <w:szCs w:val="24"/>
                <w:u w:val="single"/>
              </w:rPr>
            </w:pPr>
          </w:p>
          <w:p w14:paraId="3CE83670" w14:textId="77777777" w:rsidR="00BF3F19" w:rsidRDefault="00BF3F19">
            <w:pPr>
              <w:pStyle w:val="BodyText"/>
              <w:rPr>
                <w:rFonts w:ascii="Arial" w:hAnsi="Arial" w:cs="Arial"/>
                <w:b/>
                <w:color w:val="000000" w:themeColor="text1"/>
                <w:szCs w:val="24"/>
                <w:u w:val="single"/>
              </w:rPr>
            </w:pPr>
          </w:p>
        </w:tc>
      </w:tr>
      <w:tr w:rsidR="00BF3F19" w14:paraId="36867937" w14:textId="77777777" w:rsidTr="00BF3F19">
        <w:trPr>
          <w:cantSplit/>
          <w:trHeight w:val="1909"/>
        </w:trPr>
        <w:tc>
          <w:tcPr>
            <w:tcW w:w="6750" w:type="dxa"/>
            <w:tcBorders>
              <w:top w:val="single" w:sz="8" w:space="0" w:color="003D7F"/>
              <w:left w:val="single" w:sz="8" w:space="0" w:color="003D7F"/>
              <w:bottom w:val="single" w:sz="8" w:space="0" w:color="003D7F"/>
              <w:right w:val="single" w:sz="8" w:space="0" w:color="003D7F"/>
            </w:tcBorders>
            <w:hideMark/>
          </w:tcPr>
          <w:p w14:paraId="65C85C3B" w14:textId="77777777" w:rsidR="00BF3F19" w:rsidRDefault="00BF3F19" w:rsidP="001D15C4">
            <w:pPr>
              <w:pStyle w:val="ListParagraph"/>
              <w:numPr>
                <w:ilvl w:val="0"/>
                <w:numId w:val="1"/>
              </w:numPr>
              <w:ind w:left="360"/>
              <w:rPr>
                <w:rFonts w:cs="Times New Roman"/>
                <w:szCs w:val="20"/>
              </w:rPr>
            </w:pPr>
            <w:r>
              <w:t>Balance the group’s overall dynamics. Gauge their collective temperament and lean the other way as needed for them to practice balance themselves (e.g., encouraging an overly task-oriented team to focus on relationships).</w:t>
            </w:r>
          </w:p>
          <w:p w14:paraId="52873EFD" w14:textId="77777777" w:rsidR="00BF3F19" w:rsidRDefault="00BF3F19" w:rsidP="001D15C4">
            <w:pPr>
              <w:pStyle w:val="ListParagraph"/>
              <w:numPr>
                <w:ilvl w:val="0"/>
                <w:numId w:val="12"/>
              </w:numPr>
            </w:pPr>
            <w:r>
              <w:t xml:space="preserve">Manage sidebar </w:t>
            </w:r>
            <w:proofErr w:type="gramStart"/>
            <w:r>
              <w:t>conversations</w:t>
            </w:r>
            <w:proofErr w:type="gramEnd"/>
          </w:p>
          <w:p w14:paraId="29885DE8" w14:textId="77777777" w:rsidR="00BF3F19" w:rsidRDefault="00BF3F19" w:rsidP="001D15C4">
            <w:pPr>
              <w:pStyle w:val="ListParagraph"/>
              <w:numPr>
                <w:ilvl w:val="0"/>
                <w:numId w:val="12"/>
              </w:numPr>
            </w:pPr>
            <w:r>
              <w:t>Keeping conversations balanced among participants</w:t>
            </w:r>
          </w:p>
        </w:tc>
        <w:tc>
          <w:tcPr>
            <w:tcW w:w="3330" w:type="dxa"/>
            <w:tcBorders>
              <w:top w:val="single" w:sz="8" w:space="0" w:color="003D7F"/>
              <w:left w:val="single" w:sz="8" w:space="0" w:color="003D7F"/>
              <w:bottom w:val="single" w:sz="8" w:space="0" w:color="003D7F"/>
              <w:right w:val="single" w:sz="8" w:space="0" w:color="003D7F"/>
            </w:tcBorders>
          </w:tcPr>
          <w:p w14:paraId="6F8759A1" w14:textId="3A9D394E" w:rsidR="00BF3F19" w:rsidRDefault="00BF3F19">
            <w:pPr>
              <w:pStyle w:val="BodyText"/>
              <w:rPr>
                <w:rFonts w:ascii="Arial" w:hAnsi="Arial" w:cs="Arial"/>
                <w:b/>
                <w:color w:val="000000" w:themeColor="text1"/>
                <w:szCs w:val="24"/>
                <w:u w:val="single"/>
              </w:rPr>
            </w:pPr>
          </w:p>
        </w:tc>
      </w:tr>
      <w:tr w:rsidR="00BF3F19" w14:paraId="442003D3"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5FE4F30B" w14:textId="77777777" w:rsidR="00BF3F19" w:rsidRDefault="00BF3F19" w:rsidP="001D15C4">
            <w:pPr>
              <w:pStyle w:val="ListParagraph"/>
              <w:numPr>
                <w:ilvl w:val="0"/>
                <w:numId w:val="1"/>
              </w:numPr>
              <w:ind w:left="360"/>
              <w:rPr>
                <w:rFonts w:cs="Times New Roman"/>
                <w:szCs w:val="20"/>
              </w:rPr>
            </w:pPr>
            <w:r>
              <w:t xml:space="preserve">Always allow for hot topics to be raised, but diffuse the emotional pitch that often accompanies them, through either: </w:t>
            </w:r>
          </w:p>
          <w:p w14:paraId="6D4CD272" w14:textId="77777777" w:rsidR="00BF3F19" w:rsidRDefault="00BF3F19" w:rsidP="001D15C4">
            <w:pPr>
              <w:pStyle w:val="ListParagraph"/>
              <w:numPr>
                <w:ilvl w:val="0"/>
                <w:numId w:val="13"/>
              </w:numPr>
            </w:pPr>
            <w:r>
              <w:t>Non-personal techniques (e.g., introducing a related model)</w:t>
            </w:r>
          </w:p>
          <w:p w14:paraId="37325D5F" w14:textId="77777777" w:rsidR="00BF3F19" w:rsidRDefault="00BF3F19" w:rsidP="001D15C4">
            <w:pPr>
              <w:pStyle w:val="ListParagraph"/>
              <w:numPr>
                <w:ilvl w:val="0"/>
                <w:numId w:val="13"/>
              </w:numPr>
            </w:pPr>
            <w:r>
              <w:t>Empathic mirroring (in 1-on-1s or in the room)</w:t>
            </w:r>
          </w:p>
          <w:p w14:paraId="2234C607" w14:textId="77777777" w:rsidR="00BF3F19" w:rsidRDefault="00BF3F19" w:rsidP="001D15C4">
            <w:pPr>
              <w:pStyle w:val="ListParagraph"/>
              <w:numPr>
                <w:ilvl w:val="0"/>
                <w:numId w:val="13"/>
              </w:numPr>
            </w:pPr>
            <w:r>
              <w:t xml:space="preserve">Ability to mediate when </w:t>
            </w:r>
            <w:proofErr w:type="gramStart"/>
            <w:r>
              <w:t>necessary</w:t>
            </w:r>
            <w:proofErr w:type="gramEnd"/>
          </w:p>
          <w:p w14:paraId="5D9DBD14" w14:textId="77777777" w:rsidR="00BF3F19" w:rsidRDefault="00BF3F19" w:rsidP="001D15C4">
            <w:pPr>
              <w:pStyle w:val="ListParagraph"/>
              <w:numPr>
                <w:ilvl w:val="0"/>
                <w:numId w:val="13"/>
              </w:numPr>
            </w:pPr>
            <w:r>
              <w:t>Conflict resolution skills</w:t>
            </w:r>
          </w:p>
        </w:tc>
        <w:tc>
          <w:tcPr>
            <w:tcW w:w="3330" w:type="dxa"/>
            <w:tcBorders>
              <w:top w:val="single" w:sz="8" w:space="0" w:color="003D7F"/>
              <w:left w:val="single" w:sz="8" w:space="0" w:color="003D7F"/>
              <w:bottom w:val="single" w:sz="8" w:space="0" w:color="003D7F"/>
              <w:right w:val="single" w:sz="8" w:space="0" w:color="003D7F"/>
            </w:tcBorders>
          </w:tcPr>
          <w:p w14:paraId="076B8D7F" w14:textId="461E1495" w:rsidR="00BF3F19" w:rsidRDefault="00BF3F19">
            <w:pPr>
              <w:pStyle w:val="BodyText"/>
              <w:rPr>
                <w:rFonts w:ascii="Arial" w:hAnsi="Arial" w:cs="Arial"/>
                <w:b/>
                <w:color w:val="000000" w:themeColor="text1"/>
                <w:szCs w:val="24"/>
                <w:u w:val="single"/>
              </w:rPr>
            </w:pPr>
          </w:p>
        </w:tc>
      </w:tr>
      <w:tr w:rsidR="00BF3F19" w14:paraId="38D243D4"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1B3F8275" w14:textId="77777777" w:rsidR="00BF3F19" w:rsidRDefault="00BF3F19" w:rsidP="001D15C4">
            <w:pPr>
              <w:pStyle w:val="ListParagraph"/>
              <w:numPr>
                <w:ilvl w:val="0"/>
                <w:numId w:val="1"/>
              </w:numPr>
              <w:ind w:left="360"/>
              <w:rPr>
                <w:rFonts w:cs="Times New Roman"/>
                <w:b/>
                <w:szCs w:val="20"/>
                <w:u w:val="single"/>
              </w:rPr>
            </w:pPr>
            <w:r>
              <w:t>Guide the appropriate level of involvement of observers. If ground rules for observers are not being met, challenge this overtly. If observers are controlling a discussion, back them off openly so the team sees that this is their process.</w:t>
            </w:r>
          </w:p>
        </w:tc>
        <w:tc>
          <w:tcPr>
            <w:tcW w:w="3330" w:type="dxa"/>
            <w:tcBorders>
              <w:top w:val="single" w:sz="8" w:space="0" w:color="003D7F"/>
              <w:left w:val="single" w:sz="8" w:space="0" w:color="003D7F"/>
              <w:bottom w:val="single" w:sz="8" w:space="0" w:color="003D7F"/>
              <w:right w:val="single" w:sz="8" w:space="0" w:color="003D7F"/>
            </w:tcBorders>
          </w:tcPr>
          <w:p w14:paraId="6E7C7CF2" w14:textId="4EAC6C28" w:rsidR="00BF3F19" w:rsidRDefault="00BF3F19">
            <w:pPr>
              <w:pStyle w:val="BodyText"/>
              <w:rPr>
                <w:rFonts w:ascii="Arial" w:hAnsi="Arial" w:cs="Arial"/>
                <w:b/>
                <w:color w:val="000000" w:themeColor="text1"/>
                <w:szCs w:val="24"/>
                <w:u w:val="single"/>
              </w:rPr>
            </w:pPr>
          </w:p>
        </w:tc>
      </w:tr>
      <w:tr w:rsidR="00BF3F19" w14:paraId="3FF471DF"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7580F5DA" w14:textId="77777777" w:rsidR="00BF3F19" w:rsidRDefault="00BF3F19" w:rsidP="001D15C4">
            <w:pPr>
              <w:pStyle w:val="ListParagraph"/>
              <w:numPr>
                <w:ilvl w:val="0"/>
                <w:numId w:val="1"/>
              </w:numPr>
              <w:ind w:left="360"/>
              <w:rPr>
                <w:rFonts w:cs="Times New Roman"/>
                <w:szCs w:val="20"/>
              </w:rPr>
            </w:pPr>
            <w:r>
              <w:lastRenderedPageBreak/>
              <w:t>Technical skills</w:t>
            </w:r>
          </w:p>
          <w:p w14:paraId="6F64A43A" w14:textId="77777777" w:rsidR="00BF3F19" w:rsidRDefault="00BF3F19" w:rsidP="001D15C4">
            <w:pPr>
              <w:pStyle w:val="ListParagraph"/>
              <w:numPr>
                <w:ilvl w:val="0"/>
                <w:numId w:val="14"/>
              </w:numPr>
            </w:pPr>
            <w:r>
              <w:t>Using outlines and agendas</w:t>
            </w:r>
          </w:p>
          <w:p w14:paraId="02FD44FA" w14:textId="77777777" w:rsidR="00BF3F19" w:rsidRDefault="00BF3F19" w:rsidP="001D15C4">
            <w:pPr>
              <w:pStyle w:val="ListParagraph"/>
              <w:numPr>
                <w:ilvl w:val="0"/>
                <w:numId w:val="14"/>
              </w:numPr>
            </w:pPr>
            <w:r>
              <w:t>Using equipment and tools such as power point and projectors</w:t>
            </w:r>
          </w:p>
          <w:p w14:paraId="494BE0B2" w14:textId="77777777" w:rsidR="00BF3F19" w:rsidRDefault="00BF3F19" w:rsidP="001D15C4">
            <w:pPr>
              <w:pStyle w:val="ListParagraph"/>
              <w:numPr>
                <w:ilvl w:val="0"/>
                <w:numId w:val="14"/>
              </w:numPr>
            </w:pPr>
            <w:r>
              <w:t xml:space="preserve">Transcribing notes after sessions </w:t>
            </w:r>
          </w:p>
          <w:p w14:paraId="7EF7D724" w14:textId="77777777" w:rsidR="00BF3F19" w:rsidRDefault="00BF3F19" w:rsidP="001D15C4">
            <w:pPr>
              <w:pStyle w:val="ListParagraph"/>
              <w:numPr>
                <w:ilvl w:val="0"/>
                <w:numId w:val="14"/>
              </w:numPr>
              <w:rPr>
                <w:b/>
                <w:u w:val="single"/>
              </w:rPr>
            </w:pPr>
            <w:r>
              <w:t>Flip charting in operational terms that allow for work products to be reviewed and understood at future meetings</w:t>
            </w:r>
          </w:p>
        </w:tc>
        <w:tc>
          <w:tcPr>
            <w:tcW w:w="3330" w:type="dxa"/>
            <w:tcBorders>
              <w:top w:val="single" w:sz="8" w:space="0" w:color="003D7F"/>
              <w:left w:val="single" w:sz="8" w:space="0" w:color="003D7F"/>
              <w:bottom w:val="single" w:sz="8" w:space="0" w:color="003D7F"/>
              <w:right w:val="single" w:sz="8" w:space="0" w:color="003D7F"/>
            </w:tcBorders>
          </w:tcPr>
          <w:p w14:paraId="0505860E" w14:textId="6BBE136B" w:rsidR="00BF3F19" w:rsidRDefault="00BF3F19">
            <w:pPr>
              <w:pStyle w:val="BodyText"/>
              <w:rPr>
                <w:rFonts w:ascii="Arial" w:hAnsi="Arial" w:cs="Arial"/>
                <w:b/>
                <w:color w:val="000000" w:themeColor="text1"/>
                <w:szCs w:val="24"/>
                <w:u w:val="single"/>
              </w:rPr>
            </w:pPr>
          </w:p>
        </w:tc>
      </w:tr>
      <w:tr w:rsidR="00BF3F19" w14:paraId="1F00211B" w14:textId="77777777" w:rsidTr="00BF3F19">
        <w:trPr>
          <w:cantSplit/>
        </w:trPr>
        <w:tc>
          <w:tcPr>
            <w:tcW w:w="6750" w:type="dxa"/>
            <w:tcBorders>
              <w:top w:val="single" w:sz="8" w:space="0" w:color="003D7F"/>
              <w:left w:val="single" w:sz="8" w:space="0" w:color="003D7F"/>
              <w:bottom w:val="single" w:sz="8" w:space="0" w:color="003D7F"/>
              <w:right w:val="single" w:sz="8" w:space="0" w:color="003D7F"/>
            </w:tcBorders>
            <w:hideMark/>
          </w:tcPr>
          <w:p w14:paraId="1FC146FD" w14:textId="77777777" w:rsidR="00BF3F19" w:rsidRDefault="00BF3F19" w:rsidP="001D15C4">
            <w:pPr>
              <w:pStyle w:val="ListParagraph"/>
              <w:numPr>
                <w:ilvl w:val="0"/>
                <w:numId w:val="1"/>
              </w:numPr>
              <w:ind w:left="360"/>
              <w:rPr>
                <w:rFonts w:cs="Times New Roman"/>
                <w:szCs w:val="20"/>
              </w:rPr>
            </w:pPr>
            <w:r>
              <w:t xml:space="preserve">Using resources and support </w:t>
            </w:r>
          </w:p>
          <w:p w14:paraId="54CD1C9E" w14:textId="77777777" w:rsidR="00BF3F19" w:rsidRDefault="00BF3F19" w:rsidP="001D15C4">
            <w:pPr>
              <w:pStyle w:val="ListParagraph"/>
              <w:numPr>
                <w:ilvl w:val="0"/>
                <w:numId w:val="15"/>
              </w:numPr>
              <w:ind w:left="630" w:hanging="270"/>
            </w:pPr>
            <w:r>
              <w:t>Using peers as mentors and liaisons</w:t>
            </w:r>
          </w:p>
          <w:p w14:paraId="5BCFC8E4" w14:textId="77777777" w:rsidR="00BF3F19" w:rsidRDefault="00BF3F19" w:rsidP="001D15C4">
            <w:pPr>
              <w:pStyle w:val="ListParagraph"/>
              <w:numPr>
                <w:ilvl w:val="0"/>
                <w:numId w:val="15"/>
              </w:numPr>
              <w:ind w:left="630" w:hanging="270"/>
            </w:pPr>
            <w:r>
              <w:t xml:space="preserve">Co-facilitation </w:t>
            </w:r>
          </w:p>
          <w:p w14:paraId="4D5AB775" w14:textId="77777777" w:rsidR="00BF3F19" w:rsidRDefault="00BF3F19" w:rsidP="001D15C4">
            <w:pPr>
              <w:pStyle w:val="ListParagraph"/>
              <w:numPr>
                <w:ilvl w:val="0"/>
                <w:numId w:val="15"/>
              </w:numPr>
              <w:ind w:left="630" w:hanging="270"/>
            </w:pPr>
            <w:r>
              <w:t xml:space="preserve">Using Sponsors and leaders (RD or others) to clarify requests of service and review </w:t>
            </w:r>
            <w:proofErr w:type="gramStart"/>
            <w:r>
              <w:t>agendas</w:t>
            </w:r>
            <w:proofErr w:type="gramEnd"/>
          </w:p>
          <w:p w14:paraId="2C3CDB2C" w14:textId="77777777" w:rsidR="00BF3F19" w:rsidRDefault="00BF3F19" w:rsidP="001D15C4">
            <w:pPr>
              <w:pStyle w:val="ListParagraph"/>
              <w:numPr>
                <w:ilvl w:val="0"/>
                <w:numId w:val="15"/>
              </w:numPr>
              <w:ind w:left="630" w:hanging="270"/>
            </w:pPr>
            <w:r>
              <w:t xml:space="preserve">Be accountable to </w:t>
            </w:r>
            <w:proofErr w:type="gramStart"/>
            <w:r>
              <w:t>sponsors</w:t>
            </w:r>
            <w:proofErr w:type="gramEnd"/>
          </w:p>
          <w:p w14:paraId="35B0EE64" w14:textId="77777777" w:rsidR="00BF3F19" w:rsidRDefault="00BF3F19" w:rsidP="001D15C4">
            <w:pPr>
              <w:pStyle w:val="ListParagraph"/>
              <w:numPr>
                <w:ilvl w:val="0"/>
                <w:numId w:val="15"/>
              </w:numPr>
              <w:ind w:left="630" w:hanging="270"/>
            </w:pPr>
            <w:r>
              <w:t xml:space="preserve">Understand boundaries on </w:t>
            </w:r>
            <w:proofErr w:type="gramStart"/>
            <w:r>
              <w:t>projects</w:t>
            </w:r>
            <w:proofErr w:type="gramEnd"/>
          </w:p>
          <w:p w14:paraId="5FB65023" w14:textId="77777777" w:rsidR="00BF3F19" w:rsidRDefault="00BF3F19" w:rsidP="001D15C4">
            <w:pPr>
              <w:pStyle w:val="ListParagraph"/>
              <w:numPr>
                <w:ilvl w:val="0"/>
                <w:numId w:val="15"/>
              </w:numPr>
              <w:ind w:left="630" w:hanging="270"/>
            </w:pPr>
            <w:r>
              <w:t xml:space="preserve">Use clerical support/supplies </w:t>
            </w:r>
            <w:proofErr w:type="gramStart"/>
            <w:r>
              <w:t>appropriately</w:t>
            </w:r>
            <w:proofErr w:type="gramEnd"/>
          </w:p>
          <w:p w14:paraId="702D3870" w14:textId="77777777" w:rsidR="00BF3F19" w:rsidRDefault="00BF3F19" w:rsidP="001D15C4">
            <w:pPr>
              <w:pStyle w:val="ListParagraph"/>
              <w:numPr>
                <w:ilvl w:val="0"/>
                <w:numId w:val="15"/>
              </w:numPr>
              <w:ind w:left="630" w:hanging="270"/>
            </w:pPr>
            <w:r>
              <w:t xml:space="preserve">Connect with Logistics Lead for information </w:t>
            </w:r>
            <w:proofErr w:type="gramStart"/>
            <w:r>
              <w:t>sharing</w:t>
            </w:r>
            <w:proofErr w:type="gramEnd"/>
          </w:p>
          <w:p w14:paraId="11DB05D8" w14:textId="77777777" w:rsidR="00BF3F19" w:rsidRDefault="00BF3F19" w:rsidP="001D15C4">
            <w:pPr>
              <w:pStyle w:val="ListParagraph"/>
              <w:numPr>
                <w:ilvl w:val="0"/>
                <w:numId w:val="15"/>
              </w:numPr>
              <w:ind w:left="630" w:hanging="270"/>
            </w:pPr>
            <w:r>
              <w:t>Complete duties within specified times</w:t>
            </w:r>
          </w:p>
        </w:tc>
        <w:tc>
          <w:tcPr>
            <w:tcW w:w="3330" w:type="dxa"/>
            <w:tcBorders>
              <w:top w:val="single" w:sz="8" w:space="0" w:color="003D7F"/>
              <w:left w:val="single" w:sz="8" w:space="0" w:color="003D7F"/>
              <w:bottom w:val="single" w:sz="8" w:space="0" w:color="003D7F"/>
              <w:right w:val="single" w:sz="8" w:space="0" w:color="003D7F"/>
            </w:tcBorders>
          </w:tcPr>
          <w:p w14:paraId="1A7BEB57" w14:textId="50B0E7F4" w:rsidR="00BF3F19" w:rsidRDefault="00091EB6">
            <w:pPr>
              <w:pStyle w:val="BodyText"/>
              <w:rPr>
                <w:rFonts w:ascii="Arial" w:hAnsi="Arial" w:cs="Arial"/>
                <w:b/>
                <w:color w:val="000000" w:themeColor="text1"/>
                <w:szCs w:val="24"/>
                <w:u w:val="single"/>
              </w:rPr>
            </w:pPr>
            <w:r>
              <w:rPr>
                <w:rFonts w:ascii="Arial" w:hAnsi="Arial" w:cs="Arial"/>
                <w:b/>
                <w:color w:val="000000" w:themeColor="text1"/>
                <w:szCs w:val="24"/>
                <w:u w:val="single"/>
              </w:rPr>
              <w:t xml:space="preserve"> </w:t>
            </w:r>
          </w:p>
        </w:tc>
      </w:tr>
    </w:tbl>
    <w:p w14:paraId="6302BAA2" w14:textId="77777777" w:rsidR="00BF3F19" w:rsidRDefault="00BF3F19" w:rsidP="00BF3F19">
      <w:pPr>
        <w:pStyle w:val="BodyText"/>
        <w:rPr>
          <w:color w:val="000000" w:themeColor="text1"/>
        </w:rPr>
      </w:pPr>
    </w:p>
    <w:p w14:paraId="7ABED109" w14:textId="77777777" w:rsidR="00BF3F19" w:rsidRDefault="00BF3F19" w:rsidP="00BF3F19">
      <w:pPr>
        <w:pStyle w:val="BodyText"/>
        <w:rPr>
          <w:color w:val="000000" w:themeColor="text1"/>
        </w:rPr>
      </w:pPr>
    </w:p>
    <w:p w14:paraId="05662D99" w14:textId="77777777" w:rsidR="00F63D12" w:rsidRDefault="00F63D12"/>
    <w:sectPr w:rsidR="00F63D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A46F" w14:textId="77777777" w:rsidR="00450167" w:rsidRDefault="00450167" w:rsidP="00450167">
      <w:pPr>
        <w:spacing w:before="0" w:after="0" w:line="240" w:lineRule="auto"/>
      </w:pPr>
      <w:r>
        <w:separator/>
      </w:r>
    </w:p>
  </w:endnote>
  <w:endnote w:type="continuationSeparator" w:id="0">
    <w:p w14:paraId="301CD7A1" w14:textId="77777777" w:rsidR="00450167" w:rsidRDefault="00450167" w:rsidP="004501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B91B5" w14:textId="77777777" w:rsidR="00450167" w:rsidRDefault="00450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29C58" w14:textId="77777777" w:rsidR="00450167" w:rsidRDefault="00450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9ABD0" w14:textId="77777777" w:rsidR="00450167" w:rsidRDefault="0045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0CB8E" w14:textId="77777777" w:rsidR="00450167" w:rsidRDefault="00450167" w:rsidP="00450167">
      <w:pPr>
        <w:spacing w:before="0" w:after="0" w:line="240" w:lineRule="auto"/>
      </w:pPr>
      <w:r>
        <w:separator/>
      </w:r>
    </w:p>
  </w:footnote>
  <w:footnote w:type="continuationSeparator" w:id="0">
    <w:p w14:paraId="05A46CB4" w14:textId="77777777" w:rsidR="00450167" w:rsidRDefault="00450167" w:rsidP="004501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E805" w14:textId="77777777" w:rsidR="00450167" w:rsidRDefault="00450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7218906"/>
      <w:docPartObj>
        <w:docPartGallery w:val="Watermarks"/>
        <w:docPartUnique/>
      </w:docPartObj>
    </w:sdtPr>
    <w:sdtContent>
      <w:p w14:paraId="646F1837" w14:textId="26AB1DA0" w:rsidR="00450167" w:rsidRDefault="00450167">
        <w:pPr>
          <w:pStyle w:val="Header"/>
        </w:pPr>
        <w:r>
          <w:rPr>
            <w:noProof/>
          </w:rPr>
          <w:pict w14:anchorId="1B00F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66095" o:spid="_x0000_s2049"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74F48" w14:textId="77777777" w:rsidR="00450167" w:rsidRDefault="00450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0694"/>
    <w:multiLevelType w:val="hybridMultilevel"/>
    <w:tmpl w:val="124C2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CF62C8"/>
    <w:multiLevelType w:val="hybridMultilevel"/>
    <w:tmpl w:val="AC2E06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D830C9"/>
    <w:multiLevelType w:val="hybridMultilevel"/>
    <w:tmpl w:val="A82C4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EE7202"/>
    <w:multiLevelType w:val="hybridMultilevel"/>
    <w:tmpl w:val="044A0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781E8E"/>
    <w:multiLevelType w:val="hybridMultilevel"/>
    <w:tmpl w:val="B0F66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86636F"/>
    <w:multiLevelType w:val="hybridMultilevel"/>
    <w:tmpl w:val="EE6A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1A2807"/>
    <w:multiLevelType w:val="hybridMultilevel"/>
    <w:tmpl w:val="AF7C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FD1ED3"/>
    <w:multiLevelType w:val="hybridMultilevel"/>
    <w:tmpl w:val="785E4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6F6848"/>
    <w:multiLevelType w:val="hybridMultilevel"/>
    <w:tmpl w:val="CD16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1112C6"/>
    <w:multiLevelType w:val="hybridMultilevel"/>
    <w:tmpl w:val="D8D4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F418A7"/>
    <w:multiLevelType w:val="hybridMultilevel"/>
    <w:tmpl w:val="FB6E5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005F51"/>
    <w:multiLevelType w:val="hybridMultilevel"/>
    <w:tmpl w:val="9F840D88"/>
    <w:lvl w:ilvl="0" w:tplc="6FD8522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3349CD"/>
    <w:multiLevelType w:val="hybridMultilevel"/>
    <w:tmpl w:val="F1A4B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F03C71"/>
    <w:multiLevelType w:val="hybridMultilevel"/>
    <w:tmpl w:val="EB90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925B74"/>
    <w:multiLevelType w:val="hybridMultilevel"/>
    <w:tmpl w:val="6A8A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12"/>
  </w:num>
  <w:num w:numId="6">
    <w:abstractNumId w:val="6"/>
  </w:num>
  <w:num w:numId="7">
    <w:abstractNumId w:val="10"/>
  </w:num>
  <w:num w:numId="8">
    <w:abstractNumId w:val="14"/>
  </w:num>
  <w:num w:numId="9">
    <w:abstractNumId w:val="13"/>
  </w:num>
  <w:num w:numId="10">
    <w:abstractNumId w:val="8"/>
  </w:num>
  <w:num w:numId="11">
    <w:abstractNumId w:val="0"/>
  </w:num>
  <w:num w:numId="12">
    <w:abstractNumId w:val="3"/>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19"/>
    <w:rsid w:val="00091EB6"/>
    <w:rsid w:val="001734E5"/>
    <w:rsid w:val="00450167"/>
    <w:rsid w:val="00643A5A"/>
    <w:rsid w:val="00BF3F19"/>
    <w:rsid w:val="00F63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7AC3E8"/>
  <w15:chartTrackingRefBased/>
  <w15:docId w15:val="{9350AD41-99EF-46F2-8996-E0ED54467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F19"/>
    <w:pPr>
      <w:spacing w:before="60" w:after="60" w:line="300" w:lineRule="exact"/>
    </w:pPr>
    <w:rPr>
      <w:rFonts w:ascii="Calibri" w:eastAsia="Times New Roman" w:hAnsi="Calibri" w:cs="Times New Roman"/>
      <w:sz w:val="24"/>
      <w:szCs w:val="20"/>
    </w:rPr>
  </w:style>
  <w:style w:type="paragraph" w:styleId="Heading2">
    <w:name w:val="heading 2"/>
    <w:basedOn w:val="Normal"/>
    <w:next w:val="BodyText"/>
    <w:link w:val="Heading2Char"/>
    <w:semiHidden/>
    <w:unhideWhenUsed/>
    <w:qFormat/>
    <w:rsid w:val="00BF3F19"/>
    <w:pPr>
      <w:keepNext/>
      <w:spacing w:line="300" w:lineRule="atLeast"/>
      <w:outlineLvl w:val="1"/>
    </w:pPr>
    <w:rPr>
      <w:rFonts w:ascii="Georgia" w:hAnsi="Georgia"/>
      <w:b/>
      <w:color w:val="003D7F"/>
      <w:spacing w:val="-10"/>
      <w:kern w:val="28"/>
      <w:sz w:val="36"/>
      <w:szCs w:val="16"/>
    </w:rPr>
  </w:style>
  <w:style w:type="paragraph" w:styleId="Heading4">
    <w:name w:val="heading 4"/>
    <w:basedOn w:val="Normal"/>
    <w:next w:val="BodyText"/>
    <w:link w:val="Heading4Char"/>
    <w:semiHidden/>
    <w:unhideWhenUsed/>
    <w:qFormat/>
    <w:rsid w:val="00BF3F19"/>
    <w:pPr>
      <w:keepNext/>
      <w:spacing w:line="400" w:lineRule="exact"/>
      <w:outlineLvl w:val="3"/>
    </w:pPr>
    <w:rPr>
      <w:rFonts w:ascii="Georgia" w:hAnsi="Georgia"/>
      <w:b/>
      <w:color w:val="003D7F"/>
      <w:spacing w:val="3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F3F19"/>
    <w:rPr>
      <w:rFonts w:ascii="Georgia" w:eastAsia="Times New Roman" w:hAnsi="Georgia" w:cs="Times New Roman"/>
      <w:b/>
      <w:color w:val="003D7F"/>
      <w:spacing w:val="-10"/>
      <w:kern w:val="28"/>
      <w:sz w:val="36"/>
      <w:szCs w:val="16"/>
    </w:rPr>
  </w:style>
  <w:style w:type="character" w:customStyle="1" w:styleId="Heading4Char">
    <w:name w:val="Heading 4 Char"/>
    <w:basedOn w:val="DefaultParagraphFont"/>
    <w:link w:val="Heading4"/>
    <w:semiHidden/>
    <w:rsid w:val="00BF3F19"/>
    <w:rPr>
      <w:rFonts w:ascii="Georgia" w:eastAsia="Times New Roman" w:hAnsi="Georgia" w:cs="Times New Roman"/>
      <w:b/>
      <w:color w:val="003D7F"/>
      <w:spacing w:val="30"/>
      <w:sz w:val="28"/>
      <w:szCs w:val="20"/>
    </w:rPr>
  </w:style>
  <w:style w:type="paragraph" w:styleId="BodyText">
    <w:name w:val="Body Text"/>
    <w:basedOn w:val="Normal"/>
    <w:link w:val="BodyTextChar"/>
    <w:semiHidden/>
    <w:unhideWhenUsed/>
    <w:rsid w:val="00BF3F19"/>
    <w:pPr>
      <w:spacing w:after="240"/>
      <w:jc w:val="both"/>
    </w:pPr>
    <w:rPr>
      <w:spacing w:val="-5"/>
    </w:rPr>
  </w:style>
  <w:style w:type="character" w:customStyle="1" w:styleId="BodyTextChar">
    <w:name w:val="Body Text Char"/>
    <w:basedOn w:val="DefaultParagraphFont"/>
    <w:link w:val="BodyText"/>
    <w:semiHidden/>
    <w:rsid w:val="00BF3F19"/>
    <w:rPr>
      <w:rFonts w:ascii="Calibri" w:eastAsia="Times New Roman" w:hAnsi="Calibri" w:cs="Times New Roman"/>
      <w:spacing w:val="-5"/>
      <w:sz w:val="24"/>
      <w:szCs w:val="20"/>
    </w:rPr>
  </w:style>
  <w:style w:type="character" w:customStyle="1" w:styleId="ListParagraphChar">
    <w:name w:val="List Paragraph Char"/>
    <w:basedOn w:val="DefaultParagraphFont"/>
    <w:link w:val="ListParagraph"/>
    <w:uiPriority w:val="34"/>
    <w:locked/>
    <w:rsid w:val="00BF3F19"/>
    <w:rPr>
      <w:rFonts w:ascii="Calibri" w:hAnsi="Calibri" w:cs="Calibri"/>
      <w:sz w:val="24"/>
    </w:rPr>
  </w:style>
  <w:style w:type="paragraph" w:styleId="ListParagraph">
    <w:name w:val="List Paragraph"/>
    <w:basedOn w:val="Normal"/>
    <w:link w:val="ListParagraphChar"/>
    <w:uiPriority w:val="34"/>
    <w:qFormat/>
    <w:rsid w:val="00BF3F19"/>
    <w:pPr>
      <w:ind w:left="720"/>
      <w:contextualSpacing/>
    </w:pPr>
    <w:rPr>
      <w:rFonts w:eastAsiaTheme="minorHAnsi" w:cs="Calibri"/>
      <w:szCs w:val="22"/>
    </w:rPr>
  </w:style>
  <w:style w:type="paragraph" w:styleId="Header">
    <w:name w:val="header"/>
    <w:basedOn w:val="Normal"/>
    <w:link w:val="HeaderChar"/>
    <w:uiPriority w:val="99"/>
    <w:unhideWhenUsed/>
    <w:rsid w:val="0045016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50167"/>
    <w:rPr>
      <w:rFonts w:ascii="Calibri" w:eastAsia="Times New Roman" w:hAnsi="Calibri" w:cs="Times New Roman"/>
      <w:sz w:val="24"/>
      <w:szCs w:val="20"/>
    </w:rPr>
  </w:style>
  <w:style w:type="paragraph" w:styleId="Footer">
    <w:name w:val="footer"/>
    <w:basedOn w:val="Normal"/>
    <w:link w:val="FooterChar"/>
    <w:uiPriority w:val="99"/>
    <w:unhideWhenUsed/>
    <w:rsid w:val="0045016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50167"/>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7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Sarina Love</dc:creator>
  <cp:keywords/>
  <dc:description/>
  <cp:lastModifiedBy>Bishop, Sarina Love</cp:lastModifiedBy>
  <cp:revision>2</cp:revision>
  <dcterms:created xsi:type="dcterms:W3CDTF">2021-02-16T17:46:00Z</dcterms:created>
  <dcterms:modified xsi:type="dcterms:W3CDTF">2021-02-16T17:46:00Z</dcterms:modified>
</cp:coreProperties>
</file>